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3AEB" w14:textId="77777777" w:rsidR="001045B5" w:rsidRPr="00AC34EF" w:rsidRDefault="001045B5" w:rsidP="001045B5">
      <w:pPr>
        <w:rPr>
          <w:rFonts w:ascii="HG丸ｺﾞｼｯｸM-PRO" w:eastAsia="HG丸ｺﾞｼｯｸM-PRO" w:hAnsi="HG丸ｺﾞｼｯｸM-PRO"/>
          <w:color w:val="002060"/>
          <w:sz w:val="32"/>
          <w:szCs w:val="32"/>
        </w:rPr>
      </w:pPr>
      <w:r w:rsidRPr="00AC34EF">
        <w:rPr>
          <w:rFonts w:ascii="HG丸ｺﾞｼｯｸM-PRO" w:eastAsia="HG丸ｺﾞｼｯｸM-PRO" w:hAnsi="HG丸ｺﾞｼｯｸM-PRO" w:hint="eastAsia"/>
          <w:color w:val="002060"/>
          <w:sz w:val="32"/>
          <w:szCs w:val="32"/>
        </w:rPr>
        <w:t>社会福祉とは</w:t>
      </w:r>
    </w:p>
    <w:p w14:paraId="79D139AF" w14:textId="77777777" w:rsidR="001045B5" w:rsidRDefault="001045B5" w:rsidP="001045B5">
      <w:pPr>
        <w:rPr>
          <w:rFonts w:ascii="HG丸ｺﾞｼｯｸM-PRO" w:eastAsia="HG丸ｺﾞｼｯｸM-PRO" w:hAnsi="HG丸ｺﾞｼｯｸM-PRO"/>
          <w:sz w:val="24"/>
          <w:szCs w:val="24"/>
        </w:rPr>
      </w:pPr>
    </w:p>
    <w:p w14:paraId="6A9EF990" w14:textId="172DB13D" w:rsidR="001045B5" w:rsidRPr="001045B5" w:rsidRDefault="001045B5" w:rsidP="001045B5">
      <w:pPr>
        <w:ind w:firstLineChars="100" w:firstLine="240"/>
        <w:rPr>
          <w:rFonts w:ascii="HG丸ｺﾞｼｯｸM-PRO" w:eastAsia="HG丸ｺﾞｼｯｸM-PRO" w:hAnsi="HG丸ｺﾞｼｯｸM-PRO"/>
          <w:sz w:val="24"/>
          <w:szCs w:val="24"/>
        </w:rPr>
      </w:pPr>
      <w:r w:rsidRPr="001045B5">
        <w:rPr>
          <w:rFonts w:ascii="HG丸ｺﾞｼｯｸM-PRO" w:eastAsia="HG丸ｺﾞｼｯｸM-PRO" w:hAnsi="HG丸ｺﾞｼｯｸM-PRO" w:cs="メイリオ" w:hint="eastAsia"/>
          <w:color w:val="111111"/>
          <w:sz w:val="24"/>
          <w:szCs w:val="24"/>
          <w:shd w:val="clear" w:color="auto" w:fill="FFFFFF"/>
        </w:rPr>
        <w:t>社会福祉（social-welfare）は、未成年者、高齢者や障害者で生活上なんらかの支援や介助を必要とする人、経済的困窮者・ホームレスなどに対し、生活の質を維持・向上させるためのサービスを社会的に提供することで、</w:t>
      </w:r>
      <w:hyperlink r:id="rId6" w:tooltip="生活保護法の意味" w:history="1">
        <w:r w:rsidRPr="001045B5">
          <w:rPr>
            <w:rStyle w:val="a7"/>
            <w:rFonts w:ascii="HG丸ｺﾞｼｯｸM-PRO" w:eastAsia="HG丸ｺﾞｼｯｸM-PRO" w:hAnsi="HG丸ｺﾞｼｯｸM-PRO" w:hint="eastAsia"/>
            <w:color w:val="000000"/>
            <w:sz w:val="24"/>
            <w:szCs w:val="24"/>
            <w:u w:val="none"/>
            <w:shd w:val="clear" w:color="auto" w:fill="FFFFFF"/>
          </w:rPr>
          <w:t>生活保護法</w:t>
        </w:r>
      </w:hyperlink>
      <w:r w:rsidRPr="001045B5">
        <w:rPr>
          <w:rFonts w:ascii="HG丸ｺﾞｼｯｸM-PRO" w:eastAsia="HG丸ｺﾞｼｯｸM-PRO" w:hAnsi="HG丸ｺﾞｼｯｸM-PRO" w:hint="eastAsia"/>
          <w:color w:val="000000"/>
          <w:sz w:val="24"/>
          <w:szCs w:val="24"/>
          <w:shd w:val="clear" w:color="auto" w:fill="FFFFFF"/>
        </w:rPr>
        <w:t>・</w:t>
      </w:r>
      <w:hyperlink r:id="rId7" w:tooltip="児童福祉法の意味" w:history="1">
        <w:r w:rsidRPr="001045B5">
          <w:rPr>
            <w:rStyle w:val="a7"/>
            <w:rFonts w:ascii="HG丸ｺﾞｼｯｸM-PRO" w:eastAsia="HG丸ｺﾞｼｯｸM-PRO" w:hAnsi="HG丸ｺﾞｼｯｸM-PRO" w:hint="eastAsia"/>
            <w:color w:val="000000"/>
            <w:sz w:val="24"/>
            <w:szCs w:val="24"/>
            <w:u w:val="none"/>
            <w:shd w:val="clear" w:color="auto" w:fill="FFFFFF"/>
          </w:rPr>
          <w:t>児童福祉法</w:t>
        </w:r>
      </w:hyperlink>
      <w:r w:rsidRPr="001045B5">
        <w:rPr>
          <w:rFonts w:ascii="HG丸ｺﾞｼｯｸM-PRO" w:eastAsia="HG丸ｺﾞｼｯｸM-PRO" w:hAnsi="HG丸ｺﾞｼｯｸM-PRO" w:hint="eastAsia"/>
          <w:color w:val="000000"/>
          <w:sz w:val="24"/>
          <w:szCs w:val="24"/>
          <w:shd w:val="clear" w:color="auto" w:fill="FFFFFF"/>
        </w:rPr>
        <w:t>・</w:t>
      </w:r>
      <w:hyperlink r:id="rId8" w:tooltip="身体障害者福祉法の意味" w:history="1">
        <w:r w:rsidRPr="001045B5">
          <w:rPr>
            <w:rStyle w:val="a7"/>
            <w:rFonts w:ascii="HG丸ｺﾞｼｯｸM-PRO" w:eastAsia="HG丸ｺﾞｼｯｸM-PRO" w:hAnsi="HG丸ｺﾞｼｯｸM-PRO" w:hint="eastAsia"/>
            <w:color w:val="000000"/>
            <w:sz w:val="24"/>
            <w:szCs w:val="24"/>
            <w:u w:val="none"/>
            <w:shd w:val="clear" w:color="auto" w:fill="FFFFFF"/>
          </w:rPr>
          <w:t>身体障害者福祉法</w:t>
        </w:r>
      </w:hyperlink>
      <w:r w:rsidRPr="001045B5">
        <w:rPr>
          <w:rFonts w:ascii="HG丸ｺﾞｼｯｸM-PRO" w:eastAsia="HG丸ｺﾞｼｯｸM-PRO" w:hAnsi="HG丸ｺﾞｼｯｸM-PRO" w:hint="eastAsia"/>
          <w:color w:val="000000"/>
          <w:sz w:val="24"/>
          <w:szCs w:val="24"/>
          <w:shd w:val="clear" w:color="auto" w:fill="FFFFFF"/>
        </w:rPr>
        <w:t>・</w:t>
      </w:r>
      <w:hyperlink r:id="rId9" w:tooltip="社会福祉法の意味" w:history="1">
        <w:r w:rsidRPr="001045B5">
          <w:rPr>
            <w:rStyle w:val="a7"/>
            <w:rFonts w:ascii="HG丸ｺﾞｼｯｸM-PRO" w:eastAsia="HG丸ｺﾞｼｯｸM-PRO" w:hAnsi="HG丸ｺﾞｼｯｸM-PRO" w:hint="eastAsia"/>
            <w:color w:val="000000"/>
            <w:sz w:val="24"/>
            <w:szCs w:val="24"/>
            <w:u w:val="none"/>
            <w:shd w:val="clear" w:color="auto" w:fill="FFFFFF"/>
          </w:rPr>
          <w:t>社会福祉法</w:t>
        </w:r>
      </w:hyperlink>
      <w:r w:rsidRPr="001045B5">
        <w:rPr>
          <w:rFonts w:ascii="HG丸ｺﾞｼｯｸM-PRO" w:eastAsia="HG丸ｺﾞｼｯｸM-PRO" w:hAnsi="HG丸ｺﾞｼｯｸM-PRO" w:hint="eastAsia"/>
          <w:color w:val="000000"/>
          <w:sz w:val="24"/>
          <w:szCs w:val="24"/>
          <w:shd w:val="clear" w:color="auto" w:fill="FFFFFF"/>
        </w:rPr>
        <w:t>などの</w:t>
      </w:r>
      <w:hyperlink r:id="rId10" w:tooltip="法律の意味" w:history="1">
        <w:r w:rsidRPr="001045B5">
          <w:rPr>
            <w:rStyle w:val="a7"/>
            <w:rFonts w:ascii="HG丸ｺﾞｼｯｸM-PRO" w:eastAsia="HG丸ｺﾞｼｯｸM-PRO" w:hAnsi="HG丸ｺﾞｼｯｸM-PRO" w:hint="eastAsia"/>
            <w:color w:val="000000"/>
            <w:sz w:val="24"/>
            <w:szCs w:val="24"/>
            <w:u w:val="none"/>
            <w:shd w:val="clear" w:color="auto" w:fill="FFFFFF"/>
          </w:rPr>
          <w:t>法律</w:t>
        </w:r>
      </w:hyperlink>
      <w:hyperlink r:id="rId11" w:tooltip="に基づきの意味" w:history="1">
        <w:r w:rsidRPr="001045B5">
          <w:rPr>
            <w:rStyle w:val="a7"/>
            <w:rFonts w:ascii="HG丸ｺﾞｼｯｸM-PRO" w:eastAsia="HG丸ｺﾞｼｯｸM-PRO" w:hAnsi="HG丸ｺﾞｼｯｸM-PRO" w:hint="eastAsia"/>
            <w:color w:val="000000"/>
            <w:sz w:val="24"/>
            <w:szCs w:val="24"/>
            <w:u w:val="none"/>
            <w:shd w:val="clear" w:color="auto" w:fill="FFFFFF"/>
          </w:rPr>
          <w:t>に基づき</w:t>
        </w:r>
      </w:hyperlink>
      <w:r w:rsidRPr="001045B5">
        <w:rPr>
          <w:rFonts w:ascii="HG丸ｺﾞｼｯｸM-PRO" w:eastAsia="HG丸ｺﾞｼｯｸM-PRO" w:hAnsi="HG丸ｺﾞｼｯｸM-PRO" w:hint="eastAsia"/>
          <w:color w:val="000000"/>
          <w:sz w:val="24"/>
          <w:szCs w:val="24"/>
          <w:shd w:val="clear" w:color="auto" w:fill="FFFFFF"/>
        </w:rPr>
        <w:t>、</w:t>
      </w:r>
      <w:hyperlink r:id="rId12" w:tooltip="原則としての意味" w:history="1">
        <w:r w:rsidRPr="001045B5">
          <w:rPr>
            <w:rStyle w:val="a7"/>
            <w:rFonts w:ascii="HG丸ｺﾞｼｯｸM-PRO" w:eastAsia="HG丸ｺﾞｼｯｸM-PRO" w:hAnsi="HG丸ｺﾞｼｯｸM-PRO" w:hint="eastAsia"/>
            <w:color w:val="000000"/>
            <w:sz w:val="24"/>
            <w:szCs w:val="24"/>
            <w:u w:val="none"/>
            <w:shd w:val="clear" w:color="auto" w:fill="FFFFFF"/>
          </w:rPr>
          <w:t>原則として</w:t>
        </w:r>
      </w:hyperlink>
      <w:r w:rsidRPr="001045B5">
        <w:rPr>
          <w:rFonts w:ascii="HG丸ｺﾞｼｯｸM-PRO" w:eastAsia="HG丸ｺﾞｼｯｸM-PRO" w:hAnsi="HG丸ｺﾞｼｯｸM-PRO" w:hint="eastAsia"/>
          <w:color w:val="000000"/>
          <w:sz w:val="24"/>
          <w:szCs w:val="24"/>
          <w:shd w:val="clear" w:color="auto" w:fill="FFFFFF"/>
        </w:rPr>
        <w:t>国・</w:t>
      </w:r>
      <w:hyperlink r:id="rId13" w:tooltip="地方公共団体の意味" w:history="1">
        <w:r w:rsidRPr="001045B5">
          <w:rPr>
            <w:rStyle w:val="a7"/>
            <w:rFonts w:ascii="HG丸ｺﾞｼｯｸM-PRO" w:eastAsia="HG丸ｺﾞｼｯｸM-PRO" w:hAnsi="HG丸ｺﾞｼｯｸM-PRO" w:hint="eastAsia"/>
            <w:color w:val="000000"/>
            <w:sz w:val="24"/>
            <w:szCs w:val="24"/>
            <w:u w:val="none"/>
            <w:shd w:val="clear" w:color="auto" w:fill="FFFFFF"/>
          </w:rPr>
          <w:t>地方公共団体</w:t>
        </w:r>
      </w:hyperlink>
      <w:r w:rsidRPr="001045B5">
        <w:rPr>
          <w:rFonts w:ascii="HG丸ｺﾞｼｯｸM-PRO" w:eastAsia="HG丸ｺﾞｼｯｸM-PRO" w:hAnsi="HG丸ｺﾞｼｯｸM-PRO" w:hint="eastAsia"/>
          <w:color w:val="000000"/>
          <w:sz w:val="24"/>
          <w:szCs w:val="24"/>
          <w:shd w:val="clear" w:color="auto" w:fill="FFFFFF"/>
        </w:rPr>
        <w:t>・</w:t>
      </w:r>
      <w:hyperlink r:id="rId14" w:tooltip="社会福祉法人の意味" w:history="1">
        <w:r w:rsidRPr="001045B5">
          <w:rPr>
            <w:rStyle w:val="a7"/>
            <w:rFonts w:ascii="HG丸ｺﾞｼｯｸM-PRO" w:eastAsia="HG丸ｺﾞｼｯｸM-PRO" w:hAnsi="HG丸ｺﾞｼｯｸM-PRO" w:hint="eastAsia"/>
            <w:color w:val="000000"/>
            <w:sz w:val="24"/>
            <w:szCs w:val="24"/>
            <w:u w:val="none"/>
            <w:shd w:val="clear" w:color="auto" w:fill="FFFFFF"/>
          </w:rPr>
          <w:t>社会福祉法人</w:t>
        </w:r>
      </w:hyperlink>
      <w:r w:rsidRPr="001045B5">
        <w:rPr>
          <w:rFonts w:ascii="HG丸ｺﾞｼｯｸM-PRO" w:eastAsia="HG丸ｺﾞｼｯｸM-PRO" w:hAnsi="HG丸ｺﾞｼｯｸM-PRO" w:hint="eastAsia"/>
          <w:color w:val="000000"/>
          <w:sz w:val="24"/>
          <w:szCs w:val="24"/>
          <w:shd w:val="clear" w:color="auto" w:fill="FFFFFF"/>
        </w:rPr>
        <w:t>の行う</w:t>
      </w:r>
      <w:hyperlink r:id="rId15" w:tooltip="第一種社会福祉事業の意味" w:history="1">
        <w:r w:rsidRPr="001045B5">
          <w:rPr>
            <w:rStyle w:val="a7"/>
            <w:rFonts w:ascii="HG丸ｺﾞｼｯｸM-PRO" w:eastAsia="HG丸ｺﾞｼｯｸM-PRO" w:hAnsi="HG丸ｺﾞｼｯｸM-PRO" w:hint="eastAsia"/>
            <w:color w:val="000000"/>
            <w:sz w:val="24"/>
            <w:szCs w:val="24"/>
            <w:u w:val="none"/>
            <w:shd w:val="clear" w:color="auto" w:fill="FFFFFF"/>
          </w:rPr>
          <w:t>第一種社会福祉事業</w:t>
        </w:r>
      </w:hyperlink>
      <w:r w:rsidRPr="001045B5">
        <w:rPr>
          <w:rFonts w:ascii="HG丸ｺﾞｼｯｸM-PRO" w:eastAsia="HG丸ｺﾞｼｯｸM-PRO" w:hAnsi="HG丸ｺﾞｼｯｸM-PRO" w:hint="eastAsia"/>
          <w:color w:val="000000"/>
          <w:sz w:val="24"/>
          <w:szCs w:val="24"/>
          <w:shd w:val="clear" w:color="auto" w:fill="FFFFFF"/>
        </w:rPr>
        <w:t>と、その他の者が</w:t>
      </w:r>
      <w:hyperlink r:id="rId16" w:tooltip="知事の意味" w:history="1">
        <w:r w:rsidRPr="001045B5">
          <w:rPr>
            <w:rStyle w:val="a7"/>
            <w:rFonts w:ascii="HG丸ｺﾞｼｯｸM-PRO" w:eastAsia="HG丸ｺﾞｼｯｸM-PRO" w:hAnsi="HG丸ｺﾞｼｯｸM-PRO" w:hint="eastAsia"/>
            <w:color w:val="000000"/>
            <w:sz w:val="24"/>
            <w:szCs w:val="24"/>
            <w:u w:val="none"/>
            <w:shd w:val="clear" w:color="auto" w:fill="FFFFFF"/>
          </w:rPr>
          <w:t>知事</w:t>
        </w:r>
      </w:hyperlink>
      <w:r w:rsidRPr="001045B5">
        <w:rPr>
          <w:rFonts w:ascii="HG丸ｺﾞｼｯｸM-PRO" w:eastAsia="HG丸ｺﾞｼｯｸM-PRO" w:hAnsi="HG丸ｺﾞｼｯｸM-PRO" w:hint="eastAsia"/>
          <w:color w:val="000000"/>
          <w:sz w:val="24"/>
          <w:szCs w:val="24"/>
          <w:shd w:val="clear" w:color="auto" w:fill="FFFFFF"/>
        </w:rPr>
        <w:t>に</w:t>
      </w:r>
      <w:hyperlink r:id="rId17" w:tooltip="届け出の意味" w:history="1">
        <w:r w:rsidRPr="001045B5">
          <w:rPr>
            <w:rStyle w:val="a7"/>
            <w:rFonts w:ascii="HG丸ｺﾞｼｯｸM-PRO" w:eastAsia="HG丸ｺﾞｼｯｸM-PRO" w:hAnsi="HG丸ｺﾞｼｯｸM-PRO" w:hint="eastAsia"/>
            <w:color w:val="000000"/>
            <w:sz w:val="24"/>
            <w:szCs w:val="24"/>
            <w:u w:val="none"/>
            <w:shd w:val="clear" w:color="auto" w:fill="FFFFFF"/>
          </w:rPr>
          <w:t>届け出</w:t>
        </w:r>
      </w:hyperlink>
      <w:r w:rsidRPr="001045B5">
        <w:rPr>
          <w:rFonts w:ascii="HG丸ｺﾞｼｯｸM-PRO" w:eastAsia="HG丸ｺﾞｼｯｸM-PRO" w:hAnsi="HG丸ｺﾞｼｯｸM-PRO" w:hint="eastAsia"/>
          <w:color w:val="000000"/>
          <w:sz w:val="24"/>
          <w:szCs w:val="24"/>
          <w:shd w:val="clear" w:color="auto" w:fill="FFFFFF"/>
        </w:rPr>
        <w:t>て行う</w:t>
      </w:r>
      <w:hyperlink r:id="rId18" w:tooltip="第二種社会福祉事業の意味" w:history="1">
        <w:r w:rsidRPr="001045B5">
          <w:rPr>
            <w:rStyle w:val="a7"/>
            <w:rFonts w:ascii="HG丸ｺﾞｼｯｸM-PRO" w:eastAsia="HG丸ｺﾞｼｯｸM-PRO" w:hAnsi="HG丸ｺﾞｼｯｸM-PRO" w:hint="eastAsia"/>
            <w:color w:val="000000"/>
            <w:sz w:val="24"/>
            <w:szCs w:val="24"/>
            <w:u w:val="none"/>
            <w:shd w:val="clear" w:color="auto" w:fill="FFFFFF"/>
          </w:rPr>
          <w:t>第二種社会福祉事業</w:t>
        </w:r>
      </w:hyperlink>
      <w:r w:rsidRPr="001045B5">
        <w:rPr>
          <w:rFonts w:ascii="HG丸ｺﾞｼｯｸM-PRO" w:eastAsia="HG丸ｺﾞｼｯｸM-PRO" w:hAnsi="HG丸ｺﾞｼｯｸM-PRO" w:hint="eastAsia"/>
          <w:color w:val="000000"/>
          <w:sz w:val="24"/>
          <w:szCs w:val="24"/>
          <w:shd w:val="clear" w:color="auto" w:fill="FFFFFF"/>
        </w:rPr>
        <w:t>があ</w:t>
      </w:r>
      <w:r w:rsidR="00FB2A1B">
        <w:rPr>
          <w:rFonts w:ascii="HG丸ｺﾞｼｯｸM-PRO" w:eastAsia="HG丸ｺﾞｼｯｸM-PRO" w:hAnsi="HG丸ｺﾞｼｯｸM-PRO" w:hint="eastAsia"/>
          <w:color w:val="000000"/>
          <w:sz w:val="24"/>
          <w:szCs w:val="24"/>
          <w:shd w:val="clear" w:color="auto" w:fill="FFFFFF"/>
        </w:rPr>
        <w:t>ります</w:t>
      </w:r>
      <w:r w:rsidRPr="001045B5">
        <w:rPr>
          <w:rFonts w:ascii="HG丸ｺﾞｼｯｸM-PRO" w:eastAsia="HG丸ｺﾞｼｯｸM-PRO" w:hAnsi="HG丸ｺﾞｼｯｸM-PRO" w:hint="eastAsia"/>
          <w:color w:val="000000"/>
          <w:sz w:val="24"/>
          <w:szCs w:val="24"/>
          <w:shd w:val="clear" w:color="auto" w:fill="FFFFFF"/>
        </w:rPr>
        <w:t>。</w:t>
      </w:r>
    </w:p>
    <w:p w14:paraId="15EADBC3" w14:textId="77777777" w:rsidR="001045B5" w:rsidRPr="001045B5" w:rsidRDefault="001045B5">
      <w:pPr>
        <w:rPr>
          <w:rFonts w:ascii="HG丸ｺﾞｼｯｸM-PRO" w:eastAsia="HG丸ｺﾞｼｯｸM-PRO" w:hAnsi="HG丸ｺﾞｼｯｸM-PRO"/>
          <w:sz w:val="24"/>
          <w:szCs w:val="24"/>
        </w:rPr>
      </w:pPr>
    </w:p>
    <w:p w14:paraId="2F45B18D" w14:textId="77777777" w:rsidR="001045B5" w:rsidRDefault="001045B5">
      <w:pPr>
        <w:rPr>
          <w:rFonts w:ascii="HG丸ｺﾞｼｯｸM-PRO" w:eastAsia="HG丸ｺﾞｼｯｸM-PRO" w:hAnsi="HG丸ｺﾞｼｯｸM-PRO"/>
          <w:sz w:val="24"/>
          <w:szCs w:val="24"/>
        </w:rPr>
      </w:pPr>
      <w:bookmarkStart w:id="0" w:name="_GoBack"/>
      <w:bookmarkEnd w:id="0"/>
    </w:p>
    <w:p w14:paraId="1D4016D7" w14:textId="77777777" w:rsidR="001045B5" w:rsidRPr="00FB2A1B" w:rsidRDefault="001045B5">
      <w:pPr>
        <w:rPr>
          <w:rFonts w:ascii="HG丸ｺﾞｼｯｸM-PRO" w:eastAsia="HG丸ｺﾞｼｯｸM-PRO" w:hAnsi="HG丸ｺﾞｼｯｸM-PRO"/>
          <w:sz w:val="24"/>
          <w:szCs w:val="24"/>
        </w:rPr>
      </w:pPr>
    </w:p>
    <w:p w14:paraId="56B20D21" w14:textId="77777777" w:rsidR="001045B5" w:rsidRDefault="001045B5">
      <w:pPr>
        <w:rPr>
          <w:rFonts w:ascii="HG丸ｺﾞｼｯｸM-PRO" w:eastAsia="HG丸ｺﾞｼｯｸM-PRO" w:hAnsi="HG丸ｺﾞｼｯｸM-PRO"/>
          <w:sz w:val="24"/>
          <w:szCs w:val="24"/>
        </w:rPr>
      </w:pPr>
    </w:p>
    <w:p w14:paraId="3D70E86C" w14:textId="3EB8E83C" w:rsidR="00DE0BA8" w:rsidRPr="00AC34EF" w:rsidRDefault="00DE0BA8">
      <w:pPr>
        <w:rPr>
          <w:rFonts w:ascii="HG丸ｺﾞｼｯｸM-PRO" w:eastAsia="HG丸ｺﾞｼｯｸM-PRO" w:hAnsi="HG丸ｺﾞｼｯｸM-PRO"/>
          <w:color w:val="002060"/>
          <w:sz w:val="32"/>
          <w:szCs w:val="32"/>
        </w:rPr>
      </w:pPr>
      <w:r w:rsidRPr="00AC34EF">
        <w:rPr>
          <w:rFonts w:ascii="HG丸ｺﾞｼｯｸM-PRO" w:eastAsia="HG丸ｺﾞｼｯｸM-PRO" w:hAnsi="HG丸ｺﾞｼｯｸM-PRO" w:hint="eastAsia"/>
          <w:color w:val="002060"/>
          <w:sz w:val="32"/>
          <w:szCs w:val="32"/>
        </w:rPr>
        <w:t>与那原町社会福祉協議会</w:t>
      </w:r>
    </w:p>
    <w:p w14:paraId="78510131" w14:textId="77777777" w:rsidR="008332F8" w:rsidRPr="008332F8" w:rsidRDefault="008332F8">
      <w:pPr>
        <w:rPr>
          <w:rFonts w:ascii="HG丸ｺﾞｼｯｸM-PRO" w:eastAsia="HG丸ｺﾞｼｯｸM-PRO" w:hAnsi="HG丸ｺﾞｼｯｸM-PRO"/>
          <w:sz w:val="24"/>
          <w:szCs w:val="24"/>
        </w:rPr>
      </w:pPr>
    </w:p>
    <w:p w14:paraId="5F643707" w14:textId="26A79C5E" w:rsidR="00DE0BA8" w:rsidRPr="008332F8" w:rsidRDefault="00DE0BA8" w:rsidP="00DE0BA8">
      <w:pPr>
        <w:ind w:firstLineChars="100" w:firstLine="240"/>
        <w:rPr>
          <w:rFonts w:ascii="HG丸ｺﾞｼｯｸM-PRO" w:eastAsia="HG丸ｺﾞｼｯｸM-PRO" w:hAnsi="HG丸ｺﾞｼｯｸM-PRO"/>
          <w:sz w:val="24"/>
          <w:szCs w:val="24"/>
        </w:rPr>
      </w:pPr>
      <w:r w:rsidRPr="008332F8">
        <w:rPr>
          <w:rFonts w:ascii="HG丸ｺﾞｼｯｸM-PRO" w:eastAsia="HG丸ｺﾞｼｯｸM-PRO" w:hAnsi="HG丸ｺﾞｼｯｸM-PRO" w:hint="eastAsia"/>
          <w:sz w:val="24"/>
          <w:szCs w:val="24"/>
        </w:rPr>
        <w:t>社会福祉協議会は略して「社協」と呼ばれており、社会福祉法（109条）に基づき、全国の都道府県、市区町村に設置され、民間の社会福祉活動を推進することを目的とした公共性の高い非営利の民間団体（社会福祉法人）です。</w:t>
      </w:r>
    </w:p>
    <w:p w14:paraId="07268942" w14:textId="643348CB" w:rsidR="00DE0BA8" w:rsidRDefault="00DE0BA8" w:rsidP="00DE0BA8">
      <w:pPr>
        <w:ind w:firstLineChars="100" w:firstLine="240"/>
        <w:rPr>
          <w:rFonts w:ascii="HG丸ｺﾞｼｯｸM-PRO" w:eastAsia="HG丸ｺﾞｼｯｸM-PRO" w:hAnsi="HG丸ｺﾞｼｯｸM-PRO"/>
          <w:sz w:val="24"/>
          <w:szCs w:val="24"/>
        </w:rPr>
      </w:pPr>
      <w:r w:rsidRPr="008332F8">
        <w:rPr>
          <w:rFonts w:ascii="HG丸ｺﾞｼｯｸM-PRO" w:eastAsia="HG丸ｺﾞｼｯｸM-PRO" w:hAnsi="HG丸ｺﾞｼｯｸM-PRO" w:hint="eastAsia"/>
          <w:sz w:val="24"/>
          <w:szCs w:val="24"/>
        </w:rPr>
        <w:t>与那原町社会福祉協議会もボランティア活動や地域住民による福祉活動を支援し、町民及び民生委員・児童委員、自治会、公私の福祉機関、民間団体、行政等の参加・協力のもと「誰もが安心して快適にくらせるまち、次世代につなげる心豊かなまち」を基本理念に</w:t>
      </w:r>
      <w:r w:rsidR="008332F8" w:rsidRPr="008332F8">
        <w:rPr>
          <w:rFonts w:ascii="HG丸ｺﾞｼｯｸM-PRO" w:eastAsia="HG丸ｺﾞｼｯｸM-PRO" w:hAnsi="HG丸ｺﾞｼｯｸM-PRO" w:hint="eastAsia"/>
          <w:sz w:val="24"/>
          <w:szCs w:val="24"/>
        </w:rPr>
        <w:t>掲げ、地域住民が主体の地域福祉を推進しています。</w:t>
      </w:r>
    </w:p>
    <w:p w14:paraId="1E7C74B5" w14:textId="2795F8E1" w:rsidR="002D285F" w:rsidRDefault="002D285F" w:rsidP="00DE0BA8">
      <w:pPr>
        <w:ind w:firstLineChars="100" w:firstLine="240"/>
        <w:rPr>
          <w:rFonts w:ascii="HG丸ｺﾞｼｯｸM-PRO" w:eastAsia="HG丸ｺﾞｼｯｸM-PRO" w:hAnsi="HG丸ｺﾞｼｯｸM-PRO"/>
          <w:sz w:val="24"/>
          <w:szCs w:val="24"/>
        </w:rPr>
      </w:pPr>
    </w:p>
    <w:sectPr w:rsidR="002D28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D6AB" w14:textId="77777777" w:rsidR="00BC6757" w:rsidRDefault="00BC6757" w:rsidP="002D285F">
      <w:r>
        <w:separator/>
      </w:r>
    </w:p>
  </w:endnote>
  <w:endnote w:type="continuationSeparator" w:id="0">
    <w:p w14:paraId="506B49B5" w14:textId="77777777" w:rsidR="00BC6757" w:rsidRDefault="00BC6757" w:rsidP="002D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4E4A" w14:textId="77777777" w:rsidR="00BC6757" w:rsidRDefault="00BC6757" w:rsidP="002D285F">
      <w:r>
        <w:separator/>
      </w:r>
    </w:p>
  </w:footnote>
  <w:footnote w:type="continuationSeparator" w:id="0">
    <w:p w14:paraId="0F74438B" w14:textId="77777777" w:rsidR="00BC6757" w:rsidRDefault="00BC6757" w:rsidP="002D2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A8"/>
    <w:rsid w:val="001045B5"/>
    <w:rsid w:val="002D285F"/>
    <w:rsid w:val="00471053"/>
    <w:rsid w:val="005E4749"/>
    <w:rsid w:val="00823042"/>
    <w:rsid w:val="008332F8"/>
    <w:rsid w:val="00AC34EF"/>
    <w:rsid w:val="00BC6757"/>
    <w:rsid w:val="00CB2533"/>
    <w:rsid w:val="00DE0BA8"/>
    <w:rsid w:val="00ED2CF7"/>
    <w:rsid w:val="00FB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A5DFB"/>
  <w15:chartTrackingRefBased/>
  <w15:docId w15:val="{3D82EE25-075B-4260-827E-88CCD806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85F"/>
    <w:pPr>
      <w:tabs>
        <w:tab w:val="center" w:pos="4252"/>
        <w:tab w:val="right" w:pos="8504"/>
      </w:tabs>
      <w:snapToGrid w:val="0"/>
    </w:pPr>
  </w:style>
  <w:style w:type="character" w:customStyle="1" w:styleId="a4">
    <w:name w:val="ヘッダー (文字)"/>
    <w:basedOn w:val="a0"/>
    <w:link w:val="a3"/>
    <w:uiPriority w:val="99"/>
    <w:rsid w:val="002D285F"/>
  </w:style>
  <w:style w:type="paragraph" w:styleId="a5">
    <w:name w:val="footer"/>
    <w:basedOn w:val="a"/>
    <w:link w:val="a6"/>
    <w:uiPriority w:val="99"/>
    <w:unhideWhenUsed/>
    <w:rsid w:val="002D285F"/>
    <w:pPr>
      <w:tabs>
        <w:tab w:val="center" w:pos="4252"/>
        <w:tab w:val="right" w:pos="8504"/>
      </w:tabs>
      <w:snapToGrid w:val="0"/>
    </w:pPr>
  </w:style>
  <w:style w:type="character" w:customStyle="1" w:styleId="a6">
    <w:name w:val="フッター (文字)"/>
    <w:basedOn w:val="a0"/>
    <w:link w:val="a5"/>
    <w:uiPriority w:val="99"/>
    <w:rsid w:val="002D285F"/>
  </w:style>
  <w:style w:type="character" w:styleId="a7">
    <w:name w:val="Hyperlink"/>
    <w:basedOn w:val="a0"/>
    <w:uiPriority w:val="99"/>
    <w:semiHidden/>
    <w:unhideWhenUsed/>
    <w:rsid w:val="002D2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lio.jp/content/%E8%BA%AB%E4%BD%93%E9%9A%9C%E5%AE%B3%E8%80%85%E7%A6%8F%E7%A5%89%E6%B3%95" TargetMode="External"/><Relationship Id="rId13" Type="http://schemas.openxmlformats.org/officeDocument/2006/relationships/hyperlink" Target="https://www.weblio.jp/content/%E5%9C%B0%E6%96%B9%E5%85%AC%E5%85%B1%E5%9B%A3%E4%BD%93" TargetMode="External"/><Relationship Id="rId18" Type="http://schemas.openxmlformats.org/officeDocument/2006/relationships/hyperlink" Target="https://www.weblio.jp/content/%E7%AC%AC%E4%BA%8C%E7%A8%AE%E7%A4%BE%E4%BC%9A%E7%A6%8F%E7%A5%89%E4%BA%8B%E6%A5%AD" TargetMode="External"/><Relationship Id="rId3" Type="http://schemas.openxmlformats.org/officeDocument/2006/relationships/webSettings" Target="webSettings.xml"/><Relationship Id="rId7" Type="http://schemas.openxmlformats.org/officeDocument/2006/relationships/hyperlink" Target="https://www.weblio.jp/content/%E5%85%90%E7%AB%A5%E7%A6%8F%E7%A5%89%E6%B3%95" TargetMode="External"/><Relationship Id="rId12" Type="http://schemas.openxmlformats.org/officeDocument/2006/relationships/hyperlink" Target="https://www.weblio.jp/content/%E5%8E%9F%E5%89%87%E3%81%A8%E3%81%97%E3%81%A6" TargetMode="External"/><Relationship Id="rId17" Type="http://schemas.openxmlformats.org/officeDocument/2006/relationships/hyperlink" Target="https://www.weblio.jp/content/%E5%B1%8A%E3%81%91%E5%87%BA" TargetMode="External"/><Relationship Id="rId2" Type="http://schemas.openxmlformats.org/officeDocument/2006/relationships/settings" Target="settings.xml"/><Relationship Id="rId16" Type="http://schemas.openxmlformats.org/officeDocument/2006/relationships/hyperlink" Target="https://www.weblio.jp/content/%E7%9F%A5%E4%BA%8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eblio.jp/content/%E7%94%9F%E6%B4%BB%E4%BF%9D%E8%AD%B7%E6%B3%95" TargetMode="External"/><Relationship Id="rId11" Type="http://schemas.openxmlformats.org/officeDocument/2006/relationships/hyperlink" Target="https://www.weblio.jp/content/%E3%81%AB%E5%9F%BA%E3%81%A5%E3%81%8D" TargetMode="External"/><Relationship Id="rId5" Type="http://schemas.openxmlformats.org/officeDocument/2006/relationships/endnotes" Target="endnotes.xml"/><Relationship Id="rId15" Type="http://schemas.openxmlformats.org/officeDocument/2006/relationships/hyperlink" Target="https://www.weblio.jp/content/%E7%AC%AC%E4%B8%80%E7%A8%AE%E7%A4%BE%E4%BC%9A%E7%A6%8F%E7%A5%89%E4%BA%8B%E6%A5%AD" TargetMode="External"/><Relationship Id="rId10" Type="http://schemas.openxmlformats.org/officeDocument/2006/relationships/hyperlink" Target="https://www.weblio.jp/content/%E6%B3%95%E5%BE%8B"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eblio.jp/content/%E7%A4%BE%E4%BC%9A%E7%A6%8F%E7%A5%89%E6%B3%95" TargetMode="External"/><Relationship Id="rId14" Type="http://schemas.openxmlformats.org/officeDocument/2006/relationships/hyperlink" Target="https://www.weblio.jp/content/%E7%A4%BE%E4%BC%9A%E7%A6%8F%E7%A5%89%E6%B3%95%E4%BA%B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与那原町社協</dc:creator>
  <cp:keywords/>
  <dc:description/>
  <cp:lastModifiedBy>与那原町社協</cp:lastModifiedBy>
  <cp:revision>4</cp:revision>
  <dcterms:created xsi:type="dcterms:W3CDTF">2020-05-15T08:16:00Z</dcterms:created>
  <dcterms:modified xsi:type="dcterms:W3CDTF">2020-05-22T06:11:00Z</dcterms:modified>
</cp:coreProperties>
</file>