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8C8E" w14:textId="1C06D8D5" w:rsidR="00390A4E" w:rsidRPr="00390A4E" w:rsidRDefault="00390A4E" w:rsidP="00390A4E">
      <w:pPr>
        <w:widowControl/>
        <w:shd w:val="clear" w:color="auto" w:fill="CBED99"/>
        <w:spacing w:after="300"/>
        <w:ind w:left="840"/>
        <w:jc w:val="left"/>
        <w:outlineLvl w:val="2"/>
        <w:rPr>
          <w:rFonts w:ascii="ヒラギノ角ゴproW6" w:eastAsia="ヒラギノ角ゴproW6" w:hAnsi="ＭＳ Ｐゴシック" w:cs="ＭＳ Ｐゴシック"/>
          <w:b/>
          <w:bCs/>
          <w:color w:val="000000"/>
          <w:kern w:val="0"/>
          <w:sz w:val="29"/>
          <w:szCs w:val="29"/>
        </w:rPr>
      </w:pPr>
      <w:r w:rsidRPr="00390A4E">
        <w:rPr>
          <w:rFonts w:ascii="ヒラギノ角ゴproW6" w:eastAsia="ヒラギノ角ゴproW6" w:hAnsi="ＭＳ Ｐゴシック" w:cs="ＭＳ Ｐゴシック" w:hint="eastAsia"/>
          <w:b/>
          <w:bCs/>
          <w:color w:val="000000"/>
          <w:kern w:val="0"/>
          <w:sz w:val="29"/>
          <w:szCs w:val="29"/>
        </w:rPr>
        <w:t>ボランティア活動をする上で気をつけたいこと</w:t>
      </w:r>
    </w:p>
    <w:p w14:paraId="26ACF2F0" w14:textId="4DB93354" w:rsidR="00390A4E" w:rsidRPr="00390A4E" w:rsidRDefault="00B9295E" w:rsidP="00390A4E">
      <w:pPr>
        <w:widowControl/>
        <w:shd w:val="clear" w:color="auto" w:fill="FFFFFF"/>
        <w:jc w:val="center"/>
        <w:rPr>
          <w:rFonts w:ascii="メイリオ" w:eastAsia="メイリオ" w:hAnsi="メイリオ" w:cs="ＭＳ Ｐゴシック" w:hint="eastAsia"/>
          <w:color w:val="000000"/>
          <w:kern w:val="0"/>
          <w:sz w:val="22"/>
        </w:rPr>
      </w:pPr>
      <w:r w:rsidRPr="00390A4E">
        <w:rPr>
          <w:rFonts w:ascii="メイリオ" w:eastAsia="メイリオ" w:hAnsi="メイリオ" w:cs="ＭＳ Ｐゴシック"/>
          <w:noProof/>
          <w:color w:val="000000"/>
          <w:kern w:val="0"/>
          <w:sz w:val="22"/>
        </w:rPr>
        <w:drawing>
          <wp:anchor distT="0" distB="0" distL="114300" distR="114300" simplePos="0" relativeHeight="251658240" behindDoc="0" locked="0" layoutInCell="1" allowOverlap="1" wp14:anchorId="600438ED" wp14:editId="1DCE8417">
            <wp:simplePos x="0" y="0"/>
            <wp:positionH relativeFrom="column">
              <wp:posOffset>110490</wp:posOffset>
            </wp:positionH>
            <wp:positionV relativeFrom="page">
              <wp:posOffset>1952625</wp:posOffset>
            </wp:positionV>
            <wp:extent cx="2552700" cy="1257300"/>
            <wp:effectExtent l="0" t="0" r="0" b="0"/>
            <wp:wrapThrough wrapText="bothSides">
              <wp:wrapPolygon edited="0">
                <wp:start x="0" y="0"/>
                <wp:lineTo x="0" y="21273"/>
                <wp:lineTo x="21439" y="21273"/>
                <wp:lineTo x="21439" y="0"/>
                <wp:lineTo x="0" y="0"/>
              </wp:wrapPolygon>
            </wp:wrapThrough>
            <wp:docPr id="1" name="図 1" descr="活動対象者の気持ちを大切にしまし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活動対象者の気持ちを大切にしましょ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257300"/>
                    </a:xfrm>
                    <a:prstGeom prst="rect">
                      <a:avLst/>
                    </a:prstGeom>
                    <a:noFill/>
                    <a:ln>
                      <a:noFill/>
                    </a:ln>
                  </pic:spPr>
                </pic:pic>
              </a:graphicData>
            </a:graphic>
          </wp:anchor>
        </w:drawing>
      </w:r>
    </w:p>
    <w:p w14:paraId="53F0A260" w14:textId="28C2F299" w:rsidR="00390A4E" w:rsidRPr="00390A4E" w:rsidRDefault="00390A4E" w:rsidP="00390A4E">
      <w:pPr>
        <w:widowControl/>
        <w:shd w:val="clear" w:color="auto" w:fill="FFFFFF"/>
        <w:jc w:val="left"/>
        <w:rPr>
          <w:rFonts w:ascii="メイリオ" w:eastAsia="メイリオ" w:hAnsi="メイリオ" w:cs="ＭＳ Ｐゴシック" w:hint="eastAsia"/>
          <w:color w:val="000000"/>
          <w:kern w:val="0"/>
          <w:sz w:val="22"/>
        </w:rPr>
      </w:pPr>
      <w:r w:rsidRPr="00390A4E">
        <w:rPr>
          <w:rFonts w:ascii="メイリオ" w:eastAsia="メイリオ" w:hAnsi="メイリオ" w:cs="ＭＳ Ｐゴシック" w:hint="eastAsia"/>
          <w:color w:val="000000"/>
          <w:kern w:val="0"/>
          <w:sz w:val="22"/>
        </w:rPr>
        <w:t>自分の思い込みで活動するのではなく、まず相手の立場に立って気持ちを尊重し相手が何を必要としているのかを考え活動することがボランティア活動の基本となります。</w:t>
      </w:r>
      <w:r w:rsidRPr="00390A4E">
        <w:rPr>
          <w:rFonts w:ascii="メイリオ" w:eastAsia="メイリオ" w:hAnsi="メイリオ" w:cs="ＭＳ Ｐゴシック" w:hint="eastAsia"/>
          <w:color w:val="000000"/>
          <w:kern w:val="0"/>
          <w:sz w:val="22"/>
        </w:rPr>
        <w:br/>
        <w:t>活動が単なる「自己満足」にならないよういつも心に留めておく必要があります。</w:t>
      </w:r>
    </w:p>
    <w:p w14:paraId="519217C3" w14:textId="59E1A056" w:rsidR="00390A4E" w:rsidRPr="00390A4E" w:rsidRDefault="003904D2" w:rsidP="00390A4E">
      <w:pPr>
        <w:widowControl/>
        <w:shd w:val="clear" w:color="auto" w:fill="FFFFFF"/>
        <w:jc w:val="center"/>
        <w:rPr>
          <w:rFonts w:ascii="メイリオ" w:eastAsia="メイリオ" w:hAnsi="メイリオ" w:cs="ＭＳ Ｐゴシック" w:hint="eastAsia"/>
          <w:color w:val="000000"/>
          <w:kern w:val="0"/>
          <w:sz w:val="22"/>
        </w:rPr>
      </w:pPr>
      <w:r w:rsidRPr="00390A4E">
        <w:rPr>
          <w:rFonts w:ascii="メイリオ" w:eastAsia="メイリオ" w:hAnsi="メイリオ" w:cs="ＭＳ Ｐゴシック"/>
          <w:noProof/>
          <w:color w:val="000000"/>
          <w:kern w:val="0"/>
          <w:sz w:val="22"/>
        </w:rPr>
        <w:drawing>
          <wp:anchor distT="0" distB="0" distL="114300" distR="114300" simplePos="0" relativeHeight="251659264" behindDoc="0" locked="0" layoutInCell="1" allowOverlap="1" wp14:anchorId="769F5729" wp14:editId="479E9EF6">
            <wp:simplePos x="0" y="0"/>
            <wp:positionH relativeFrom="margin">
              <wp:posOffset>62865</wp:posOffset>
            </wp:positionH>
            <wp:positionV relativeFrom="page">
              <wp:posOffset>4762500</wp:posOffset>
            </wp:positionV>
            <wp:extent cx="2314575" cy="1028700"/>
            <wp:effectExtent l="0" t="0" r="9525" b="0"/>
            <wp:wrapThrough wrapText="bothSides">
              <wp:wrapPolygon edited="0">
                <wp:start x="0" y="0"/>
                <wp:lineTo x="0" y="21200"/>
                <wp:lineTo x="21511" y="21200"/>
                <wp:lineTo x="21511" y="0"/>
                <wp:lineTo x="0" y="0"/>
              </wp:wrapPolygon>
            </wp:wrapThrough>
            <wp:docPr id="2" name="図 2" descr="プライバシーを守りまし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プライバシーを守りましょ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028700"/>
                    </a:xfrm>
                    <a:prstGeom prst="rect">
                      <a:avLst/>
                    </a:prstGeom>
                    <a:noFill/>
                    <a:ln>
                      <a:noFill/>
                    </a:ln>
                  </pic:spPr>
                </pic:pic>
              </a:graphicData>
            </a:graphic>
          </wp:anchor>
        </w:drawing>
      </w:r>
    </w:p>
    <w:p w14:paraId="6CA67A57" w14:textId="406E334C" w:rsidR="00390A4E" w:rsidRPr="00390A4E" w:rsidRDefault="00390A4E" w:rsidP="00390A4E">
      <w:pPr>
        <w:widowControl/>
        <w:shd w:val="clear" w:color="auto" w:fill="FFFFFF"/>
        <w:jc w:val="left"/>
        <w:rPr>
          <w:rFonts w:ascii="メイリオ" w:eastAsia="メイリオ" w:hAnsi="メイリオ" w:cs="ＭＳ Ｐゴシック" w:hint="eastAsia"/>
          <w:color w:val="000000"/>
          <w:kern w:val="0"/>
          <w:sz w:val="22"/>
        </w:rPr>
      </w:pPr>
      <w:r w:rsidRPr="00390A4E">
        <w:rPr>
          <w:rFonts w:ascii="メイリオ" w:eastAsia="メイリオ" w:hAnsi="メイリオ" w:cs="ＭＳ Ｐゴシック" w:hint="eastAsia"/>
          <w:color w:val="000000"/>
          <w:kern w:val="0"/>
          <w:sz w:val="22"/>
        </w:rPr>
        <w:t>活動を通して知り得た対象者に関する情報は個人のプライバシーです。絶対に第三者に漏れないように注意が必要です。</w:t>
      </w:r>
    </w:p>
    <w:p w14:paraId="49B04807" w14:textId="77777777" w:rsidR="00390A4E" w:rsidRPr="00390A4E" w:rsidRDefault="00390A4E" w:rsidP="00390A4E">
      <w:pPr>
        <w:widowControl/>
        <w:shd w:val="clear" w:color="auto" w:fill="FFFFFF"/>
        <w:jc w:val="center"/>
        <w:rPr>
          <w:rFonts w:ascii="メイリオ" w:eastAsia="メイリオ" w:hAnsi="メイリオ" w:cs="ＭＳ Ｐゴシック" w:hint="eastAsia"/>
          <w:color w:val="000000"/>
          <w:kern w:val="0"/>
          <w:sz w:val="22"/>
        </w:rPr>
      </w:pPr>
      <w:r w:rsidRPr="00390A4E">
        <w:rPr>
          <w:rFonts w:ascii="メイリオ" w:eastAsia="メイリオ" w:hAnsi="メイリオ" w:cs="ＭＳ Ｐゴシック"/>
          <w:noProof/>
          <w:color w:val="000000"/>
          <w:kern w:val="0"/>
          <w:sz w:val="22"/>
        </w:rPr>
        <w:drawing>
          <wp:anchor distT="0" distB="0" distL="114300" distR="114300" simplePos="0" relativeHeight="251660288" behindDoc="0" locked="0" layoutInCell="1" allowOverlap="1" wp14:anchorId="772718D8" wp14:editId="12398E7C">
            <wp:simplePos x="0" y="0"/>
            <wp:positionH relativeFrom="margin">
              <wp:align>left</wp:align>
            </wp:positionH>
            <wp:positionV relativeFrom="page">
              <wp:posOffset>6581775</wp:posOffset>
            </wp:positionV>
            <wp:extent cx="2409825" cy="923925"/>
            <wp:effectExtent l="0" t="0" r="9525" b="9525"/>
            <wp:wrapThrough wrapText="bothSides">
              <wp:wrapPolygon edited="0">
                <wp:start x="0" y="0"/>
                <wp:lineTo x="0" y="21377"/>
                <wp:lineTo x="21515" y="21377"/>
                <wp:lineTo x="21515" y="0"/>
                <wp:lineTo x="0" y="0"/>
              </wp:wrapPolygon>
            </wp:wrapThrough>
            <wp:docPr id="3" name="図 3" descr="約束を守りまし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約束を守りましょ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anchor>
        </w:drawing>
      </w:r>
    </w:p>
    <w:p w14:paraId="0AC80817" w14:textId="77777777" w:rsidR="00390A4E" w:rsidRPr="00390A4E" w:rsidRDefault="00390A4E" w:rsidP="00390A4E">
      <w:pPr>
        <w:widowControl/>
        <w:shd w:val="clear" w:color="auto" w:fill="FFFFFF"/>
        <w:jc w:val="left"/>
        <w:rPr>
          <w:rFonts w:ascii="メイリオ" w:eastAsia="メイリオ" w:hAnsi="メイリオ" w:cs="ＭＳ Ｐゴシック" w:hint="eastAsia"/>
          <w:color w:val="000000"/>
          <w:kern w:val="0"/>
          <w:sz w:val="22"/>
        </w:rPr>
      </w:pPr>
      <w:r w:rsidRPr="00390A4E">
        <w:rPr>
          <w:rFonts w:ascii="メイリオ" w:eastAsia="メイリオ" w:hAnsi="メイリオ" w:cs="ＭＳ Ｐゴシック" w:hint="eastAsia"/>
          <w:color w:val="000000"/>
          <w:kern w:val="0"/>
          <w:sz w:val="22"/>
        </w:rPr>
        <w:t>自発的に始めるボランティア活動として、また相手がある活動として責任が伴います。</w:t>
      </w:r>
      <w:r w:rsidRPr="00390A4E">
        <w:rPr>
          <w:rFonts w:ascii="メイリオ" w:eastAsia="メイリオ" w:hAnsi="メイリオ" w:cs="ＭＳ Ｐゴシック" w:hint="eastAsia"/>
          <w:color w:val="000000"/>
          <w:kern w:val="0"/>
          <w:sz w:val="22"/>
        </w:rPr>
        <w:br/>
        <w:t>相手と約束した活動内容や時間、活動先での約束やルールは必ず守りましょう。</w:t>
      </w:r>
    </w:p>
    <w:p w14:paraId="75897300" w14:textId="32B829CD" w:rsidR="00390A4E" w:rsidRPr="00390A4E" w:rsidRDefault="00390A4E" w:rsidP="003904D2">
      <w:pPr>
        <w:widowControl/>
        <w:shd w:val="clear" w:color="auto" w:fill="FFFFFF"/>
        <w:jc w:val="center"/>
        <w:rPr>
          <w:rFonts w:ascii="メイリオ" w:eastAsia="メイリオ" w:hAnsi="メイリオ" w:cs="ＭＳ Ｐゴシック" w:hint="eastAsia"/>
          <w:color w:val="000000"/>
          <w:kern w:val="0"/>
          <w:sz w:val="22"/>
        </w:rPr>
      </w:pPr>
      <w:r w:rsidRPr="00390A4E">
        <w:rPr>
          <w:rFonts w:ascii="メイリオ" w:eastAsia="メイリオ" w:hAnsi="メイリオ" w:cs="ＭＳ Ｐゴシック"/>
          <w:noProof/>
          <w:color w:val="000000"/>
          <w:kern w:val="0"/>
          <w:sz w:val="22"/>
        </w:rPr>
        <w:drawing>
          <wp:anchor distT="0" distB="0" distL="114300" distR="114300" simplePos="0" relativeHeight="251661312" behindDoc="0" locked="0" layoutInCell="1" allowOverlap="1" wp14:anchorId="08058169" wp14:editId="3A1A1B87">
            <wp:simplePos x="0" y="0"/>
            <wp:positionH relativeFrom="margin">
              <wp:align>left</wp:align>
            </wp:positionH>
            <wp:positionV relativeFrom="page">
              <wp:posOffset>8382000</wp:posOffset>
            </wp:positionV>
            <wp:extent cx="2552700" cy="1019175"/>
            <wp:effectExtent l="0" t="0" r="0" b="9525"/>
            <wp:wrapThrough wrapText="bothSides">
              <wp:wrapPolygon edited="0">
                <wp:start x="0" y="0"/>
                <wp:lineTo x="0" y="21398"/>
                <wp:lineTo x="21439" y="21398"/>
                <wp:lineTo x="21439" y="0"/>
                <wp:lineTo x="0" y="0"/>
              </wp:wrapPolygon>
            </wp:wrapThrough>
            <wp:docPr id="4" name="図 4" descr="心配なことは相談しまし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心配なことは相談しましょ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019175"/>
                    </a:xfrm>
                    <a:prstGeom prst="rect">
                      <a:avLst/>
                    </a:prstGeom>
                    <a:noFill/>
                    <a:ln>
                      <a:noFill/>
                    </a:ln>
                  </pic:spPr>
                </pic:pic>
              </a:graphicData>
            </a:graphic>
          </wp:anchor>
        </w:drawing>
      </w:r>
      <w:r w:rsidRPr="00390A4E">
        <w:rPr>
          <w:rFonts w:ascii="メイリオ" w:eastAsia="メイリオ" w:hAnsi="メイリオ" w:cs="ＭＳ Ｐゴシック" w:hint="eastAsia"/>
          <w:color w:val="000000"/>
          <w:kern w:val="0"/>
          <w:sz w:val="22"/>
        </w:rPr>
        <w:t>活動をすすめる中で様々な問題に直面することがあります。</w:t>
      </w:r>
      <w:r w:rsidRPr="00390A4E">
        <w:rPr>
          <w:rFonts w:ascii="メイリオ" w:eastAsia="メイリオ" w:hAnsi="メイリオ" w:cs="ＭＳ Ｐゴシック" w:hint="eastAsia"/>
          <w:color w:val="000000"/>
          <w:kern w:val="0"/>
          <w:sz w:val="22"/>
        </w:rPr>
        <w:br/>
      </w:r>
      <w:r w:rsidRPr="00390A4E">
        <w:rPr>
          <w:rFonts w:ascii="メイリオ" w:eastAsia="メイリオ" w:hAnsi="メイリオ" w:cs="ＭＳ Ｐゴシック" w:hint="eastAsia"/>
          <w:color w:val="000000"/>
          <w:kern w:val="0"/>
          <w:sz w:val="22"/>
        </w:rPr>
        <w:lastRenderedPageBreak/>
        <w:t>問題に直面したら一人で悩まずに、グループのメンバーやボランティア活動センターの職員に相談しましょう。</w:t>
      </w:r>
    </w:p>
    <w:p w14:paraId="350DC27C" w14:textId="77777777" w:rsidR="00390A4E" w:rsidRPr="00390A4E" w:rsidRDefault="00390A4E" w:rsidP="00390A4E">
      <w:pPr>
        <w:widowControl/>
        <w:shd w:val="clear" w:color="auto" w:fill="FFFFFF"/>
        <w:jc w:val="center"/>
        <w:rPr>
          <w:rFonts w:ascii="メイリオ" w:eastAsia="メイリオ" w:hAnsi="メイリオ" w:cs="ＭＳ Ｐゴシック" w:hint="eastAsia"/>
          <w:color w:val="000000"/>
          <w:kern w:val="0"/>
          <w:sz w:val="22"/>
        </w:rPr>
      </w:pPr>
      <w:r w:rsidRPr="00390A4E">
        <w:rPr>
          <w:rFonts w:ascii="メイリオ" w:eastAsia="メイリオ" w:hAnsi="メイリオ" w:cs="ＭＳ Ｐゴシック"/>
          <w:noProof/>
          <w:color w:val="000000"/>
          <w:kern w:val="0"/>
          <w:sz w:val="22"/>
        </w:rPr>
        <w:drawing>
          <wp:anchor distT="0" distB="0" distL="114300" distR="114300" simplePos="0" relativeHeight="251662336" behindDoc="0" locked="0" layoutInCell="1" allowOverlap="1" wp14:anchorId="4A6DCB52" wp14:editId="68416E5A">
            <wp:simplePos x="0" y="0"/>
            <wp:positionH relativeFrom="margin">
              <wp:align>left</wp:align>
            </wp:positionH>
            <wp:positionV relativeFrom="page">
              <wp:posOffset>2228850</wp:posOffset>
            </wp:positionV>
            <wp:extent cx="2552700" cy="1019175"/>
            <wp:effectExtent l="0" t="0" r="0" b="9525"/>
            <wp:wrapThrough wrapText="bothSides">
              <wp:wrapPolygon edited="0">
                <wp:start x="0" y="0"/>
                <wp:lineTo x="0" y="21398"/>
                <wp:lineTo x="21439" y="21398"/>
                <wp:lineTo x="21439" y="0"/>
                <wp:lineTo x="0" y="0"/>
              </wp:wrapPolygon>
            </wp:wrapThrough>
            <wp:docPr id="5" name="図 5" descr="気づいたことを話しまし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気づいたことを話しましょ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019175"/>
                    </a:xfrm>
                    <a:prstGeom prst="rect">
                      <a:avLst/>
                    </a:prstGeom>
                    <a:noFill/>
                    <a:ln>
                      <a:noFill/>
                    </a:ln>
                  </pic:spPr>
                </pic:pic>
              </a:graphicData>
            </a:graphic>
          </wp:anchor>
        </w:drawing>
      </w:r>
    </w:p>
    <w:p w14:paraId="6BEACFB5" w14:textId="77777777" w:rsidR="00390A4E" w:rsidRPr="00390A4E" w:rsidRDefault="00390A4E" w:rsidP="00390A4E">
      <w:pPr>
        <w:widowControl/>
        <w:shd w:val="clear" w:color="auto" w:fill="FFFFFF"/>
        <w:jc w:val="left"/>
        <w:rPr>
          <w:rFonts w:ascii="メイリオ" w:eastAsia="メイリオ" w:hAnsi="メイリオ" w:cs="ＭＳ Ｐゴシック" w:hint="eastAsia"/>
          <w:color w:val="000000"/>
          <w:kern w:val="0"/>
          <w:sz w:val="22"/>
        </w:rPr>
      </w:pPr>
      <w:r w:rsidRPr="00390A4E">
        <w:rPr>
          <w:rFonts w:ascii="メイリオ" w:eastAsia="メイリオ" w:hAnsi="メイリオ" w:cs="ＭＳ Ｐゴシック" w:hint="eastAsia"/>
          <w:color w:val="000000"/>
          <w:kern w:val="0"/>
          <w:sz w:val="22"/>
        </w:rPr>
        <w:t>ボランティアは自分が気付いたこと、できることを、自分からやっていく、自主的な活動です。「こうしたらもっといいな」と思ったことを提案しましょう。</w:t>
      </w:r>
      <w:r w:rsidRPr="00390A4E">
        <w:rPr>
          <w:rFonts w:ascii="メイリオ" w:eastAsia="メイリオ" w:hAnsi="メイリオ" w:cs="ＭＳ Ｐゴシック" w:hint="eastAsia"/>
          <w:color w:val="000000"/>
          <w:kern w:val="0"/>
          <w:sz w:val="22"/>
        </w:rPr>
        <w:br/>
        <w:t>また、自分の気づきを家族や友人に話したり、記録にまとめたりすることで新たな「気づき」があるかもしれません。</w:t>
      </w:r>
    </w:p>
    <w:p w14:paraId="732702FD" w14:textId="273E8168" w:rsidR="00390A4E" w:rsidRPr="00390A4E" w:rsidRDefault="00390A4E" w:rsidP="003904D2">
      <w:pPr>
        <w:widowControl/>
        <w:shd w:val="clear" w:color="auto" w:fill="FFFFFF"/>
        <w:jc w:val="center"/>
        <w:rPr>
          <w:rFonts w:ascii="メイリオ" w:eastAsia="メイリオ" w:hAnsi="メイリオ" w:cs="ＭＳ Ｐゴシック" w:hint="eastAsia"/>
          <w:color w:val="000000"/>
          <w:kern w:val="0"/>
          <w:sz w:val="22"/>
        </w:rPr>
      </w:pPr>
      <w:r w:rsidRPr="00390A4E">
        <w:rPr>
          <w:rFonts w:ascii="メイリオ" w:eastAsia="メイリオ" w:hAnsi="メイリオ" w:cs="ＭＳ Ｐゴシック"/>
          <w:noProof/>
          <w:color w:val="000000"/>
          <w:kern w:val="0"/>
          <w:sz w:val="22"/>
        </w:rPr>
        <w:drawing>
          <wp:anchor distT="0" distB="0" distL="114300" distR="114300" simplePos="0" relativeHeight="251663360" behindDoc="0" locked="0" layoutInCell="1" allowOverlap="1" wp14:anchorId="205B8562" wp14:editId="5E38447B">
            <wp:simplePos x="0" y="0"/>
            <wp:positionH relativeFrom="margin">
              <wp:posOffset>-200025</wp:posOffset>
            </wp:positionH>
            <wp:positionV relativeFrom="page">
              <wp:posOffset>4953000</wp:posOffset>
            </wp:positionV>
            <wp:extent cx="2552700" cy="1057275"/>
            <wp:effectExtent l="0" t="0" r="0" b="9525"/>
            <wp:wrapThrough wrapText="bothSides">
              <wp:wrapPolygon edited="0">
                <wp:start x="0" y="0"/>
                <wp:lineTo x="0" y="21405"/>
                <wp:lineTo x="21439" y="21405"/>
                <wp:lineTo x="21439" y="0"/>
                <wp:lineTo x="0" y="0"/>
              </wp:wrapPolygon>
            </wp:wrapThrough>
            <wp:docPr id="6" name="図 6" descr="無理なく継続できる活動をしまし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無理なく継続できる活動をしましょ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057275"/>
                    </a:xfrm>
                    <a:prstGeom prst="rect">
                      <a:avLst/>
                    </a:prstGeom>
                    <a:noFill/>
                    <a:ln>
                      <a:noFill/>
                    </a:ln>
                  </pic:spPr>
                </pic:pic>
              </a:graphicData>
            </a:graphic>
          </wp:anchor>
        </w:drawing>
      </w:r>
      <w:r w:rsidRPr="00390A4E">
        <w:rPr>
          <w:rFonts w:ascii="メイリオ" w:eastAsia="メイリオ" w:hAnsi="メイリオ" w:cs="ＭＳ Ｐゴシック" w:hint="eastAsia"/>
          <w:color w:val="000000"/>
          <w:kern w:val="0"/>
          <w:sz w:val="22"/>
        </w:rPr>
        <w:t>自分の生活にあったペースで活動しましょう。</w:t>
      </w:r>
      <w:r w:rsidRPr="00390A4E">
        <w:rPr>
          <w:rFonts w:ascii="メイリオ" w:eastAsia="メイリオ" w:hAnsi="メイリオ" w:cs="ＭＳ Ｐゴシック" w:hint="eastAsia"/>
          <w:color w:val="000000"/>
          <w:kern w:val="0"/>
          <w:sz w:val="22"/>
        </w:rPr>
        <w:br/>
        <w:t>無理をしないことが長続きの秘訣です。</w:t>
      </w:r>
    </w:p>
    <w:p w14:paraId="3AAA9BA5" w14:textId="359DE9A1" w:rsidR="00390A4E" w:rsidRPr="00390A4E" w:rsidRDefault="00390A4E" w:rsidP="00390A4E">
      <w:pPr>
        <w:widowControl/>
        <w:shd w:val="clear" w:color="auto" w:fill="FFFFFF"/>
        <w:jc w:val="center"/>
        <w:rPr>
          <w:rFonts w:ascii="メイリオ" w:eastAsia="メイリオ" w:hAnsi="メイリオ" w:cs="ＭＳ Ｐゴシック" w:hint="eastAsia"/>
          <w:color w:val="000000"/>
          <w:kern w:val="0"/>
          <w:sz w:val="22"/>
        </w:rPr>
      </w:pPr>
    </w:p>
    <w:p w14:paraId="3E21ECF9" w14:textId="0618A793" w:rsidR="00390A4E" w:rsidRPr="00390A4E" w:rsidRDefault="003904D2" w:rsidP="00390A4E">
      <w:pPr>
        <w:widowControl/>
        <w:shd w:val="clear" w:color="auto" w:fill="FFFFFF"/>
        <w:jc w:val="left"/>
        <w:rPr>
          <w:rFonts w:ascii="メイリオ" w:eastAsia="メイリオ" w:hAnsi="メイリオ" w:cs="ＭＳ Ｐゴシック" w:hint="eastAsia"/>
          <w:color w:val="000000"/>
          <w:kern w:val="0"/>
          <w:sz w:val="22"/>
        </w:rPr>
      </w:pPr>
      <w:r w:rsidRPr="00390A4E">
        <w:rPr>
          <w:rFonts w:ascii="メイリオ" w:eastAsia="メイリオ" w:hAnsi="メイリオ" w:cs="ＭＳ Ｐゴシック"/>
          <w:noProof/>
          <w:color w:val="000000"/>
          <w:kern w:val="0"/>
          <w:sz w:val="22"/>
        </w:rPr>
        <w:drawing>
          <wp:anchor distT="0" distB="0" distL="114300" distR="114300" simplePos="0" relativeHeight="251664384" behindDoc="0" locked="0" layoutInCell="1" allowOverlap="1" wp14:anchorId="38653914" wp14:editId="7AE15CF5">
            <wp:simplePos x="0" y="0"/>
            <wp:positionH relativeFrom="margin">
              <wp:align>left</wp:align>
            </wp:positionH>
            <wp:positionV relativeFrom="paragraph">
              <wp:posOffset>25400</wp:posOffset>
            </wp:positionV>
            <wp:extent cx="2552700" cy="1009650"/>
            <wp:effectExtent l="0" t="0" r="0" b="0"/>
            <wp:wrapThrough wrapText="bothSides">
              <wp:wrapPolygon edited="0">
                <wp:start x="0" y="0"/>
                <wp:lineTo x="0" y="21192"/>
                <wp:lineTo x="21439" y="21192"/>
                <wp:lineTo x="21439" y="0"/>
                <wp:lineTo x="0" y="0"/>
              </wp:wrapPolygon>
            </wp:wrapThrough>
            <wp:docPr id="7" name="図 7" descr="ボランティア保険の加入をおすすめし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ボランティア保険の加入をおすすめしま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009650"/>
                    </a:xfrm>
                    <a:prstGeom prst="rect">
                      <a:avLst/>
                    </a:prstGeom>
                    <a:noFill/>
                    <a:ln>
                      <a:noFill/>
                    </a:ln>
                  </pic:spPr>
                </pic:pic>
              </a:graphicData>
            </a:graphic>
          </wp:anchor>
        </w:drawing>
      </w:r>
      <w:r w:rsidR="00390A4E" w:rsidRPr="00390A4E">
        <w:rPr>
          <w:rFonts w:ascii="メイリオ" w:eastAsia="メイリオ" w:hAnsi="メイリオ" w:cs="ＭＳ Ｐゴシック" w:hint="eastAsia"/>
          <w:color w:val="000000"/>
          <w:kern w:val="0"/>
          <w:sz w:val="22"/>
        </w:rPr>
        <w:t>活動中の事故や損害などを補償するボランティア保険などがあります。活動前に加入を検討しましょう。</w:t>
      </w:r>
      <w:r w:rsidR="00390A4E" w:rsidRPr="00390A4E">
        <w:rPr>
          <w:rFonts w:ascii="メイリオ" w:eastAsia="メイリオ" w:hAnsi="メイリオ" w:cs="ＭＳ Ｐゴシック" w:hint="eastAsia"/>
          <w:color w:val="000000"/>
          <w:kern w:val="0"/>
          <w:sz w:val="22"/>
        </w:rPr>
        <w:br/>
      </w:r>
      <w:hyperlink r:id="rId11" w:history="1">
        <w:r w:rsidR="00390A4E" w:rsidRPr="00390A4E">
          <w:rPr>
            <w:rFonts w:ascii="メイリオ" w:eastAsia="メイリオ" w:hAnsi="メイリオ" w:cs="ＭＳ Ｐゴシック" w:hint="eastAsia"/>
            <w:color w:val="FF0000"/>
            <w:kern w:val="0"/>
            <w:sz w:val="22"/>
            <w:u w:val="single"/>
          </w:rPr>
          <w:t>ボランティア保険についてはこちらをご覧ください。</w:t>
        </w:r>
      </w:hyperlink>
    </w:p>
    <w:p w14:paraId="368CD2BE" w14:textId="29D048A9" w:rsidR="00BC46DA" w:rsidRPr="00390A4E" w:rsidRDefault="00390A4E">
      <w:pPr>
        <w:rPr>
          <w:rFonts w:ascii="BIZ UDPゴシック" w:eastAsia="BIZ UDPゴシック" w:hAnsi="BIZ UDPゴシック"/>
        </w:rPr>
      </w:pPr>
      <w:r w:rsidRPr="00390A4E">
        <w:rPr>
          <w:rFonts w:ascii="BIZ UDPゴシック" w:eastAsia="BIZ UDPゴシック" w:hAnsi="BIZ UDPゴシック" w:hint="eastAsia"/>
        </w:rPr>
        <w:t>但し、社協が主催したボランティア活動は、加入済のため必要ありません。</w:t>
      </w:r>
    </w:p>
    <w:sectPr w:rsidR="00BC46DA" w:rsidRPr="00390A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proW6">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4E"/>
    <w:rsid w:val="003904D2"/>
    <w:rsid w:val="00390A4E"/>
    <w:rsid w:val="009E6179"/>
    <w:rsid w:val="00B9295E"/>
    <w:rsid w:val="00C46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54700"/>
  <w15:chartTrackingRefBased/>
  <w15:docId w15:val="{1CA0A1DD-6E5C-4C0F-B38A-D34483EC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29069">
      <w:bodyDiv w:val="1"/>
      <w:marLeft w:val="0"/>
      <w:marRight w:val="0"/>
      <w:marTop w:val="0"/>
      <w:marBottom w:val="0"/>
      <w:divBdr>
        <w:top w:val="none" w:sz="0" w:space="0" w:color="auto"/>
        <w:left w:val="none" w:sz="0" w:space="0" w:color="auto"/>
        <w:bottom w:val="none" w:sz="0" w:space="0" w:color="auto"/>
        <w:right w:val="none" w:sz="0" w:space="0" w:color="auto"/>
      </w:divBdr>
      <w:divsChild>
        <w:div w:id="691495777">
          <w:marLeft w:val="0"/>
          <w:marRight w:val="150"/>
          <w:marTop w:val="0"/>
          <w:marBottom w:val="450"/>
          <w:divBdr>
            <w:top w:val="none" w:sz="0" w:space="0" w:color="auto"/>
            <w:left w:val="none" w:sz="0" w:space="0" w:color="auto"/>
            <w:bottom w:val="none" w:sz="0" w:space="0" w:color="auto"/>
            <w:right w:val="none" w:sz="0" w:space="0" w:color="auto"/>
          </w:divBdr>
        </w:div>
        <w:div w:id="444227644">
          <w:marLeft w:val="0"/>
          <w:marRight w:val="0"/>
          <w:marTop w:val="150"/>
          <w:marBottom w:val="450"/>
          <w:divBdr>
            <w:top w:val="none" w:sz="0" w:space="0" w:color="auto"/>
            <w:left w:val="none" w:sz="0" w:space="0" w:color="auto"/>
            <w:bottom w:val="none" w:sz="0" w:space="0" w:color="auto"/>
            <w:right w:val="none" w:sz="0" w:space="0" w:color="auto"/>
          </w:divBdr>
        </w:div>
        <w:div w:id="2111847552">
          <w:marLeft w:val="0"/>
          <w:marRight w:val="150"/>
          <w:marTop w:val="0"/>
          <w:marBottom w:val="450"/>
          <w:divBdr>
            <w:top w:val="none" w:sz="0" w:space="0" w:color="auto"/>
            <w:left w:val="none" w:sz="0" w:space="0" w:color="auto"/>
            <w:bottom w:val="none" w:sz="0" w:space="0" w:color="auto"/>
            <w:right w:val="none" w:sz="0" w:space="0" w:color="auto"/>
          </w:divBdr>
        </w:div>
        <w:div w:id="521743749">
          <w:marLeft w:val="0"/>
          <w:marRight w:val="0"/>
          <w:marTop w:val="150"/>
          <w:marBottom w:val="450"/>
          <w:divBdr>
            <w:top w:val="none" w:sz="0" w:space="0" w:color="auto"/>
            <w:left w:val="none" w:sz="0" w:space="0" w:color="auto"/>
            <w:bottom w:val="none" w:sz="0" w:space="0" w:color="auto"/>
            <w:right w:val="none" w:sz="0" w:space="0" w:color="auto"/>
          </w:divBdr>
        </w:div>
        <w:div w:id="1677996854">
          <w:marLeft w:val="0"/>
          <w:marRight w:val="150"/>
          <w:marTop w:val="0"/>
          <w:marBottom w:val="450"/>
          <w:divBdr>
            <w:top w:val="none" w:sz="0" w:space="0" w:color="auto"/>
            <w:left w:val="none" w:sz="0" w:space="0" w:color="auto"/>
            <w:bottom w:val="none" w:sz="0" w:space="0" w:color="auto"/>
            <w:right w:val="none" w:sz="0" w:space="0" w:color="auto"/>
          </w:divBdr>
        </w:div>
        <w:div w:id="691688561">
          <w:marLeft w:val="0"/>
          <w:marRight w:val="0"/>
          <w:marTop w:val="150"/>
          <w:marBottom w:val="450"/>
          <w:divBdr>
            <w:top w:val="none" w:sz="0" w:space="0" w:color="auto"/>
            <w:left w:val="none" w:sz="0" w:space="0" w:color="auto"/>
            <w:bottom w:val="none" w:sz="0" w:space="0" w:color="auto"/>
            <w:right w:val="none" w:sz="0" w:space="0" w:color="auto"/>
          </w:divBdr>
        </w:div>
        <w:div w:id="68039002">
          <w:marLeft w:val="0"/>
          <w:marRight w:val="150"/>
          <w:marTop w:val="0"/>
          <w:marBottom w:val="450"/>
          <w:divBdr>
            <w:top w:val="none" w:sz="0" w:space="0" w:color="auto"/>
            <w:left w:val="none" w:sz="0" w:space="0" w:color="auto"/>
            <w:bottom w:val="none" w:sz="0" w:space="0" w:color="auto"/>
            <w:right w:val="none" w:sz="0" w:space="0" w:color="auto"/>
          </w:divBdr>
        </w:div>
        <w:div w:id="1824195472">
          <w:marLeft w:val="0"/>
          <w:marRight w:val="0"/>
          <w:marTop w:val="150"/>
          <w:marBottom w:val="450"/>
          <w:divBdr>
            <w:top w:val="none" w:sz="0" w:space="0" w:color="auto"/>
            <w:left w:val="none" w:sz="0" w:space="0" w:color="auto"/>
            <w:bottom w:val="none" w:sz="0" w:space="0" w:color="auto"/>
            <w:right w:val="none" w:sz="0" w:space="0" w:color="auto"/>
          </w:divBdr>
        </w:div>
        <w:div w:id="821891715">
          <w:marLeft w:val="0"/>
          <w:marRight w:val="150"/>
          <w:marTop w:val="0"/>
          <w:marBottom w:val="450"/>
          <w:divBdr>
            <w:top w:val="none" w:sz="0" w:space="0" w:color="auto"/>
            <w:left w:val="none" w:sz="0" w:space="0" w:color="auto"/>
            <w:bottom w:val="none" w:sz="0" w:space="0" w:color="auto"/>
            <w:right w:val="none" w:sz="0" w:space="0" w:color="auto"/>
          </w:divBdr>
        </w:div>
        <w:div w:id="1139883472">
          <w:marLeft w:val="0"/>
          <w:marRight w:val="0"/>
          <w:marTop w:val="150"/>
          <w:marBottom w:val="450"/>
          <w:divBdr>
            <w:top w:val="none" w:sz="0" w:space="0" w:color="auto"/>
            <w:left w:val="none" w:sz="0" w:space="0" w:color="auto"/>
            <w:bottom w:val="none" w:sz="0" w:space="0" w:color="auto"/>
            <w:right w:val="none" w:sz="0" w:space="0" w:color="auto"/>
          </w:divBdr>
        </w:div>
        <w:div w:id="1838112172">
          <w:marLeft w:val="0"/>
          <w:marRight w:val="150"/>
          <w:marTop w:val="0"/>
          <w:marBottom w:val="450"/>
          <w:divBdr>
            <w:top w:val="none" w:sz="0" w:space="0" w:color="auto"/>
            <w:left w:val="none" w:sz="0" w:space="0" w:color="auto"/>
            <w:bottom w:val="none" w:sz="0" w:space="0" w:color="auto"/>
            <w:right w:val="none" w:sz="0" w:space="0" w:color="auto"/>
          </w:divBdr>
        </w:div>
        <w:div w:id="907765733">
          <w:marLeft w:val="0"/>
          <w:marRight w:val="0"/>
          <w:marTop w:val="150"/>
          <w:marBottom w:val="450"/>
          <w:divBdr>
            <w:top w:val="none" w:sz="0" w:space="0" w:color="auto"/>
            <w:left w:val="none" w:sz="0" w:space="0" w:color="auto"/>
            <w:bottom w:val="none" w:sz="0" w:space="0" w:color="auto"/>
            <w:right w:val="none" w:sz="0" w:space="0" w:color="auto"/>
          </w:divBdr>
        </w:div>
        <w:div w:id="1874464314">
          <w:marLeft w:val="0"/>
          <w:marRight w:val="150"/>
          <w:marTop w:val="0"/>
          <w:marBottom w:val="450"/>
          <w:divBdr>
            <w:top w:val="none" w:sz="0" w:space="0" w:color="auto"/>
            <w:left w:val="none" w:sz="0" w:space="0" w:color="auto"/>
            <w:bottom w:val="none" w:sz="0" w:space="0" w:color="auto"/>
            <w:right w:val="none" w:sz="0" w:space="0" w:color="auto"/>
          </w:divBdr>
        </w:div>
        <w:div w:id="1593121366">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sanda-shakyo.or.jp/area/volun_hoken.html" TargetMode="Externa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2022-02-01T05:53:00Z</dcterms:created>
  <dcterms:modified xsi:type="dcterms:W3CDTF">2022-02-01T06:06:00Z</dcterms:modified>
</cp:coreProperties>
</file>